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BF9A" w14:textId="77777777" w:rsidR="00475C78" w:rsidRDefault="00475C78" w:rsidP="00475C78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CO POWINNO ZNALEŹC SIĘ W FORMULARZU ZGŁOSZENIOWYM?</w:t>
      </w:r>
    </w:p>
    <w:p w14:paraId="1B254CAA" w14:textId="77777777" w:rsidR="00475C78" w:rsidRDefault="00475C78" w:rsidP="00475C78">
      <w:pPr>
        <w:spacing w:after="0" w:line="276" w:lineRule="auto"/>
        <w:jc w:val="both"/>
        <w:rPr>
          <w:b/>
          <w:bCs/>
        </w:rPr>
      </w:pPr>
    </w:p>
    <w:p w14:paraId="00FAE7CF" w14:textId="77777777" w:rsidR="00475C78" w:rsidRDefault="00475C78" w:rsidP="00475C78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imię, nazwisko, dane teleadresowe, nazwa organizacji,</w:t>
      </w:r>
      <w:r>
        <w:rPr>
          <w:b/>
          <w:bCs/>
        </w:rPr>
        <w:t xml:space="preserve"> </w:t>
      </w:r>
    </w:p>
    <w:p w14:paraId="349B9FB4" w14:textId="77777777" w:rsidR="00475C78" w:rsidRDefault="00475C78" w:rsidP="00475C78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wskazanie grupy społecznej, w pracy z którą animator czuje się najlepiej</w:t>
      </w:r>
      <w:r>
        <w:rPr>
          <w:b/>
          <w:bCs/>
        </w:rPr>
        <w:t xml:space="preserve"> </w:t>
      </w:r>
      <w:r>
        <w:t xml:space="preserve">(dzieci ze świetlic środowiskowych, „trudna młodzież”, seniorzy, bezdomni, osoby z niepełnosprawnościami intelektualnymi i ruchowymi, osoby z chorobami psychicznymi, głusi, niewidomi, mieszkańcy ośrodków dla emigrantów itd.), </w:t>
      </w:r>
    </w:p>
    <w:p w14:paraId="514A9C60" w14:textId="77777777" w:rsidR="00475C78" w:rsidRDefault="00475C78" w:rsidP="00475C78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dokładne wymagania dotyczące środowiska pracy tj. przestrzeń, zaplecze techniczne, ilość uczestników, materiały potrzebne do przeprowadzenia warsztatów i przygotowania pokazu finałowego,</w:t>
      </w:r>
    </w:p>
    <w:p w14:paraId="365DE801" w14:textId="77777777" w:rsidR="00475C78" w:rsidRDefault="00475C78" w:rsidP="00475C78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kosztorys.</w:t>
      </w:r>
    </w:p>
    <w:p w14:paraId="4B9A3758" w14:textId="77777777" w:rsidR="00475C78" w:rsidRDefault="00475C78" w:rsidP="00475C78">
      <w:pPr>
        <w:pStyle w:val="Akapitzlist"/>
        <w:spacing w:after="0" w:line="276" w:lineRule="auto"/>
        <w:jc w:val="both"/>
      </w:pPr>
    </w:p>
    <w:p w14:paraId="764A01A8" w14:textId="77777777" w:rsidR="00475C78" w:rsidRDefault="00475C78" w:rsidP="00475C78">
      <w:pPr>
        <w:spacing w:after="0" w:line="276" w:lineRule="auto"/>
        <w:jc w:val="both"/>
      </w:pPr>
      <w:r>
        <w:t xml:space="preserve">Uzupełniony formularz zgłoszeniowy, pobrany ze strony </w:t>
      </w:r>
      <w:hyperlink r:id="rId5" w:history="1">
        <w:r>
          <w:rPr>
            <w:rStyle w:val="Hipercze"/>
            <w:b/>
            <w:bCs/>
          </w:rPr>
          <w:t>www.orfeomajnun.pl</w:t>
        </w:r>
      </w:hyperlink>
      <w:r>
        <w:t xml:space="preserve"> wraz z CV prosimy wysyłać na adres </w:t>
      </w:r>
      <w:hyperlink r:id="rId6" w:history="1">
        <w:r w:rsidRPr="003A5A27">
          <w:rPr>
            <w:rStyle w:val="Hipercze"/>
          </w:rPr>
          <w:t>zgloszenia@orfeomajnun.pl</w:t>
        </w:r>
      </w:hyperlink>
      <w:r>
        <w:t xml:space="preserve"> </w:t>
      </w:r>
      <w:r w:rsidRPr="001343BC">
        <w:t xml:space="preserve">) </w:t>
      </w:r>
      <w:r>
        <w:t>lub pocztą na adres Krakowskie Biuro Festiwalowe, ul. Wygrana 2, 30-311 Kraków do 1 grudnia 2019r. (liczy się data stempla pocztowego)</w:t>
      </w:r>
    </w:p>
    <w:p w14:paraId="102E904E" w14:textId="77777777" w:rsidR="00475C78" w:rsidRDefault="00475C78" w:rsidP="00475C78">
      <w:pPr>
        <w:spacing w:after="0" w:line="276" w:lineRule="auto"/>
        <w:jc w:val="both"/>
      </w:pPr>
    </w:p>
    <w:p w14:paraId="6562C6FE" w14:textId="77777777" w:rsidR="00475C78" w:rsidRDefault="00475C78" w:rsidP="00475C78">
      <w:pPr>
        <w:spacing w:after="0" w:line="276" w:lineRule="auto"/>
        <w:rPr>
          <w:b/>
        </w:rPr>
      </w:pPr>
      <w:r>
        <w:rPr>
          <w:b/>
        </w:rPr>
        <w:t>CO BĘDZIE DODATKOWYM ATUTEM?</w:t>
      </w:r>
    </w:p>
    <w:p w14:paraId="1978E321" w14:textId="77777777" w:rsidR="00475C78" w:rsidRDefault="00475C78" w:rsidP="00475C78">
      <w:pPr>
        <w:spacing w:after="0" w:line="276" w:lineRule="auto"/>
        <w:rPr>
          <w:b/>
        </w:rPr>
      </w:pPr>
    </w:p>
    <w:p w14:paraId="4DAE2F32" w14:textId="77777777" w:rsidR="00475C78" w:rsidRDefault="00475C78" w:rsidP="00475C78">
      <w:pPr>
        <w:pStyle w:val="Akapitzlist"/>
        <w:numPr>
          <w:ilvl w:val="0"/>
          <w:numId w:val="2"/>
        </w:numPr>
        <w:spacing w:after="0" w:line="276" w:lineRule="auto"/>
      </w:pPr>
      <w:r>
        <w:t>oryginalność metod pracy artysty/animatora,</w:t>
      </w:r>
    </w:p>
    <w:p w14:paraId="2E557292" w14:textId="77777777" w:rsidR="00475C78" w:rsidRDefault="00475C78" w:rsidP="00475C78">
      <w:pPr>
        <w:pStyle w:val="Bezodstpw"/>
        <w:numPr>
          <w:ilvl w:val="0"/>
          <w:numId w:val="2"/>
        </w:numPr>
        <w:spacing w:line="276" w:lineRule="auto"/>
      </w:pPr>
      <w:r>
        <w:t>doświadczenie w pracy przy projektach społecznych,</w:t>
      </w:r>
    </w:p>
    <w:p w14:paraId="1F1929FA" w14:textId="77777777" w:rsidR="00475C78" w:rsidRDefault="00475C78" w:rsidP="00475C78">
      <w:pPr>
        <w:pStyle w:val="Bezodstpw"/>
        <w:numPr>
          <w:ilvl w:val="0"/>
          <w:numId w:val="2"/>
        </w:numPr>
        <w:spacing w:line="276" w:lineRule="auto"/>
      </w:pPr>
      <w:r>
        <w:t xml:space="preserve">pomysł na kreatywne wykorzystanie pojęć Miłość / Strata / Tęsknota w połączeniu z mitami Orfeusza i Eurydyki oraz </w:t>
      </w:r>
      <w:proofErr w:type="spellStart"/>
      <w:r>
        <w:t>Madżnuna</w:t>
      </w:r>
      <w:proofErr w:type="spellEnd"/>
      <w:r>
        <w:t xml:space="preserve"> i </w:t>
      </w:r>
      <w:proofErr w:type="spellStart"/>
      <w:r>
        <w:t>Lejli</w:t>
      </w:r>
      <w:proofErr w:type="spellEnd"/>
      <w:r>
        <w:t xml:space="preserve"> w pracy twórczej z uczestnikami warsztatów,</w:t>
      </w:r>
    </w:p>
    <w:p w14:paraId="236C149E" w14:textId="77777777" w:rsidR="00475C78" w:rsidRDefault="00475C78" w:rsidP="00475C78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wykorzystanie przez artystów/animatorów pól artystycznych – kluczy istotnych dla całego projektu: OPERA, MITOLOGIA, TEATR, TEATR LALKOWY, MASKI, TEATR CIENI, STORYTELLING, KULTURA ARABSKA. Kluczem wizualnym do budowania projektów mogą być formy lalkowe i maski projektu Rogera </w:t>
      </w:r>
      <w:proofErr w:type="spellStart"/>
      <w:r>
        <w:t>Titleya</w:t>
      </w:r>
      <w:proofErr w:type="spellEnd"/>
      <w:r>
        <w:t>, które są wyraźnym i najbardziej rozpoznawalnym symbolem projektu „</w:t>
      </w:r>
      <w:proofErr w:type="spellStart"/>
      <w:r>
        <w:rPr>
          <w:iCs/>
        </w:rPr>
        <w:t>Orfeo</w:t>
      </w:r>
      <w:proofErr w:type="spellEnd"/>
      <w:r>
        <w:rPr>
          <w:iCs/>
        </w:rPr>
        <w:t xml:space="preserve"> &amp; </w:t>
      </w:r>
      <w:proofErr w:type="spellStart"/>
      <w:r>
        <w:rPr>
          <w:iCs/>
        </w:rPr>
        <w:t>Majnun</w:t>
      </w:r>
      <w:proofErr w:type="spellEnd"/>
      <w:r>
        <w:rPr>
          <w:iCs/>
        </w:rPr>
        <w:t>”,</w:t>
      </w:r>
    </w:p>
    <w:p w14:paraId="045FBF1A" w14:textId="77777777" w:rsidR="00475C78" w:rsidRDefault="00475C78" w:rsidP="00475C78">
      <w:pPr>
        <w:pStyle w:val="Bezodstpw"/>
        <w:numPr>
          <w:ilvl w:val="0"/>
          <w:numId w:val="2"/>
        </w:numPr>
        <w:spacing w:line="276" w:lineRule="auto"/>
      </w:pPr>
      <w:r>
        <w:t xml:space="preserve">aktywizacja lokalnych społeczności (skupionych wokół domów kultury, instytucji, organizacji społecznych), </w:t>
      </w:r>
    </w:p>
    <w:p w14:paraId="683309C8" w14:textId="77777777" w:rsidR="00475C78" w:rsidRDefault="00475C78" w:rsidP="00475C78">
      <w:pPr>
        <w:pStyle w:val="Bezodstpw"/>
        <w:numPr>
          <w:ilvl w:val="0"/>
          <w:numId w:val="2"/>
        </w:numPr>
        <w:spacing w:line="276" w:lineRule="auto"/>
      </w:pPr>
      <w:r>
        <w:t>pomysł na finalną prezentację efektów pracy warsztatowej.</w:t>
      </w:r>
    </w:p>
    <w:p w14:paraId="090B267C" w14:textId="77777777" w:rsidR="00475C78" w:rsidRDefault="00475C78" w:rsidP="00475C78">
      <w:pPr>
        <w:pStyle w:val="Bezodstpw"/>
        <w:spacing w:line="276" w:lineRule="auto"/>
        <w:ind w:left="720"/>
      </w:pPr>
    </w:p>
    <w:p w14:paraId="0BD01AF2" w14:textId="77777777" w:rsidR="00475C78" w:rsidRDefault="00475C78" w:rsidP="00475C78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 xml:space="preserve">Finalna prezentacja efektów pracy warsztatowej może przyjąć różną formę – w zależności od wykorzystanych metod artystycznych (pokaz, spektakl, koncert, wystawa, prezentacja video, instalacja, pokaz warsztatowy, </w:t>
      </w:r>
      <w:proofErr w:type="spellStart"/>
      <w:r>
        <w:rPr>
          <w:i/>
          <w:iCs/>
        </w:rPr>
        <w:t>work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progress</w:t>
      </w:r>
      <w:proofErr w:type="spellEnd"/>
      <w:r>
        <w:rPr>
          <w:i/>
          <w:iCs/>
        </w:rPr>
        <w:t xml:space="preserve">). Priorytetem przyświecającym twórcom – artystom/animatorom oraz uczestnikom/odbiorcom powinien być maksymalnie efektywny proces twórczy, a nie tylko końcowy efekt artystyczny. Kreując program pracy oraz myśląc o jego finale, artyści powinni przede wszystkim pamiętać o komforcie i realnych możliwościach psychofizycznych uczestników. Spotkanie twórców z uczestnikami ma mieć na celu ich aktywizację i integrację społeczno-kulturową, czemu sprzyjać powinno wykorzystanie różnych metod artystycznych. Wyniki pracy i ich poziom artystyczny są wartością dodaną, ale nie priorytetową. </w:t>
      </w:r>
    </w:p>
    <w:p w14:paraId="49A67CB9" w14:textId="77777777" w:rsidR="00475C78" w:rsidRDefault="00475C78" w:rsidP="00475C78">
      <w:pPr>
        <w:spacing w:after="0" w:line="276" w:lineRule="auto"/>
        <w:jc w:val="both"/>
      </w:pPr>
    </w:p>
    <w:p w14:paraId="130B91A3" w14:textId="77777777" w:rsidR="00475C78" w:rsidRDefault="00475C78" w:rsidP="00475C78">
      <w:pPr>
        <w:spacing w:after="0" w:line="276" w:lineRule="auto"/>
        <w:jc w:val="both"/>
      </w:pPr>
      <w:r>
        <w:t>Dodatkowe informacje:</w:t>
      </w:r>
    </w:p>
    <w:p w14:paraId="3DDED82E" w14:textId="77777777" w:rsidR="00475C78" w:rsidRDefault="00475C78" w:rsidP="00475C78">
      <w:pPr>
        <w:spacing w:after="0" w:line="276" w:lineRule="auto"/>
        <w:jc w:val="both"/>
      </w:pPr>
    </w:p>
    <w:p w14:paraId="29183EDE" w14:textId="77777777" w:rsidR="00475C78" w:rsidRDefault="00475C78" w:rsidP="00475C78">
      <w:pPr>
        <w:spacing w:after="0" w:line="276" w:lineRule="auto"/>
        <w:jc w:val="both"/>
      </w:pPr>
      <w:r>
        <w:t xml:space="preserve">Do ustalenia między artystą/animatorem a Krakowskim Biurem Festiwalowym pozostaje minimalna ilość godzin warsztatowych, które trenerzy powinni odbyć, ich częstotliwość i szczegółowy </w:t>
      </w:r>
      <w:r>
        <w:lastRenderedPageBreak/>
        <w:t xml:space="preserve">harmonogram. Należy brać pod uwagę specyfikę tego typu pracy – gdzie ważna jest zarówno regularność spotkań (1-2 razy w tygodniu), jak i czas trwania pojedynczego spotkania (maksymalnie 2 godziny). </w:t>
      </w:r>
    </w:p>
    <w:p w14:paraId="2230A28B" w14:textId="77777777" w:rsidR="00475C78" w:rsidRDefault="00475C78" w:rsidP="00475C78">
      <w:pPr>
        <w:spacing w:after="0" w:line="276" w:lineRule="auto"/>
        <w:jc w:val="both"/>
      </w:pPr>
    </w:p>
    <w:p w14:paraId="3ED86472" w14:textId="77777777" w:rsidR="00475C78" w:rsidRDefault="00475C78" w:rsidP="00475C78">
      <w:pPr>
        <w:spacing w:after="0" w:line="276" w:lineRule="auto"/>
        <w:jc w:val="both"/>
      </w:pPr>
      <w:r>
        <w:t>Artyści/animatorzy, których prace zostaną nagrodzone przez komisję konkursową, mogą liczyć na gratyfikację finansową – na podstawie umowy podpisanej z Krakowskim Biurem Festiwalowym.</w:t>
      </w:r>
    </w:p>
    <w:p w14:paraId="0E923ADD" w14:textId="77777777" w:rsidR="00475C78" w:rsidRDefault="00475C78" w:rsidP="00475C78">
      <w:pPr>
        <w:spacing w:after="0" w:line="276" w:lineRule="auto"/>
        <w:jc w:val="both"/>
      </w:pPr>
    </w:p>
    <w:p w14:paraId="1AE8F4C6" w14:textId="77777777" w:rsidR="00475C78" w:rsidRDefault="00475C78" w:rsidP="00475C78">
      <w:pPr>
        <w:spacing w:after="0" w:line="276" w:lineRule="auto"/>
        <w:jc w:val="both"/>
      </w:pPr>
      <w:r>
        <w:t xml:space="preserve">Szczegółowe informacje w regulaminie konkursu na stronie </w:t>
      </w:r>
      <w:r>
        <w:rPr>
          <w:b/>
          <w:bCs/>
          <w:color w:val="FF0000"/>
        </w:rPr>
        <w:t>www.orfeomajnun.pl</w:t>
      </w:r>
    </w:p>
    <w:p w14:paraId="6651505E" w14:textId="77777777" w:rsidR="001B64BE" w:rsidRDefault="001B64BE">
      <w:bookmarkStart w:id="0" w:name="_GoBack"/>
      <w:bookmarkEnd w:id="0"/>
    </w:p>
    <w:sectPr w:rsidR="001B64B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0C0"/>
    <w:multiLevelType w:val="multilevel"/>
    <w:tmpl w:val="917CD30C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D716687"/>
    <w:multiLevelType w:val="multilevel"/>
    <w:tmpl w:val="25849DB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31"/>
    <w:rsid w:val="001B64BE"/>
    <w:rsid w:val="00475C78"/>
    <w:rsid w:val="0084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A6BE-D36D-4904-9EF4-73A283DC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75C7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75C78"/>
    <w:rPr>
      <w:color w:val="0000FF"/>
      <w:u w:val="single"/>
    </w:rPr>
  </w:style>
  <w:style w:type="paragraph" w:styleId="Akapitzlist">
    <w:name w:val="List Paragraph"/>
    <w:basedOn w:val="Normalny"/>
    <w:rsid w:val="00475C78"/>
    <w:pPr>
      <w:ind w:left="720"/>
    </w:pPr>
  </w:style>
  <w:style w:type="paragraph" w:styleId="Bezodstpw">
    <w:name w:val="No Spacing"/>
    <w:rsid w:val="00475C7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loszenia@orfeomajnun.pl" TargetMode="External"/><Relationship Id="rId5" Type="http://schemas.openxmlformats.org/officeDocument/2006/relationships/hyperlink" Target="http://www.orfeomajn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Szczygieł</dc:creator>
  <cp:keywords/>
  <dc:description/>
  <cp:lastModifiedBy>Anna Szczygieł</cp:lastModifiedBy>
  <cp:revision>2</cp:revision>
  <dcterms:created xsi:type="dcterms:W3CDTF">2019-11-07T10:27:00Z</dcterms:created>
  <dcterms:modified xsi:type="dcterms:W3CDTF">2019-11-07T10:27:00Z</dcterms:modified>
</cp:coreProperties>
</file>